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bookmarkStart w:id="2" w:name="_GoBack"/>
      <w:bookmarkEnd w:id="2"/>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1534C">
        <w:rPr>
          <w:rFonts w:ascii="Arial" w:hAnsi="Arial" w:cs="Arial" w:hint="eastAsia"/>
          <w:b/>
          <w:sz w:val="24"/>
          <w:szCs w:val="24"/>
          <w:lang w:eastAsia="zh-CN"/>
        </w:rPr>
        <w:t>10</w:t>
      </w:r>
      <w:r w:rsidR="005376F8">
        <w:rPr>
          <w:rFonts w:ascii="Arial" w:hAnsi="Arial" w:cs="Arial" w:hint="eastAsia"/>
          <w:b/>
          <w:sz w:val="24"/>
          <w:szCs w:val="24"/>
          <w:lang w:eastAsia="zh-CN"/>
        </w:rPr>
        <w:t>2</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531663">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5376F8">
        <w:rPr>
          <w:rFonts w:ascii="Arial" w:hAnsi="Arial" w:cs="Arial" w:hint="eastAsia"/>
          <w:b/>
          <w:sz w:val="24"/>
          <w:szCs w:val="24"/>
          <w:lang w:eastAsia="zh-CN"/>
        </w:rPr>
        <w:t xml:space="preserve">       </w:t>
      </w:r>
      <w:r w:rsidR="00952C0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w:t>
      </w:r>
      <w:r w:rsidR="005376F8" w:rsidRPr="00F04E84">
        <w:rPr>
          <w:rFonts w:ascii="Arial" w:hAnsi="Arial" w:cs="Arial"/>
          <w:b/>
          <w:sz w:val="24"/>
          <w:szCs w:val="24"/>
          <w:lang w:eastAsia="zh-CN"/>
        </w:rPr>
        <w:t>2</w:t>
      </w:r>
      <w:r w:rsidR="005376F8">
        <w:rPr>
          <w:rFonts w:ascii="Arial" w:hAnsi="Arial" w:cs="Arial" w:hint="eastAsia"/>
          <w:b/>
          <w:sz w:val="24"/>
          <w:szCs w:val="24"/>
          <w:lang w:eastAsia="zh-CN"/>
        </w:rPr>
        <w:t>203973</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5376F8">
        <w:rPr>
          <w:rFonts w:ascii="Arial" w:hAnsi="Arial" w:hint="eastAsia"/>
          <w:b/>
          <w:sz w:val="24"/>
          <w:szCs w:val="24"/>
          <w:lang w:val="en-US" w:eastAsia="zh-CN"/>
        </w:rPr>
        <w:t>February</w:t>
      </w:r>
      <w:r w:rsidR="00952C00">
        <w:rPr>
          <w:rFonts w:ascii="Arial" w:hAnsi="Arial" w:hint="eastAsia"/>
          <w:b/>
          <w:sz w:val="24"/>
          <w:szCs w:val="24"/>
          <w:lang w:val="en-US" w:eastAsia="zh-CN"/>
        </w:rPr>
        <w:t xml:space="preserve"> </w:t>
      </w:r>
      <w:r w:rsidR="005376F8">
        <w:rPr>
          <w:rFonts w:ascii="Arial" w:hAnsi="Arial" w:hint="eastAsia"/>
          <w:b/>
          <w:sz w:val="24"/>
          <w:szCs w:val="24"/>
          <w:lang w:val="en-US" w:eastAsia="zh-CN"/>
        </w:rPr>
        <w:t>21</w:t>
      </w:r>
      <w:r w:rsidR="002256E7"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BB146B">
        <w:rPr>
          <w:rFonts w:ascii="Arial" w:hAnsi="Arial" w:hint="eastAsia"/>
          <w:b/>
          <w:sz w:val="24"/>
          <w:szCs w:val="24"/>
          <w:lang w:val="en-US" w:eastAsia="zh-CN"/>
        </w:rPr>
        <w:t>25</w:t>
      </w:r>
      <w:r w:rsidRPr="002249B7">
        <w:rPr>
          <w:rFonts w:ascii="Arial" w:hAnsi="Arial"/>
          <w:b/>
          <w:sz w:val="24"/>
          <w:szCs w:val="24"/>
          <w:lang w:val="en-US" w:eastAsia="zh-CN"/>
        </w:rPr>
        <w:t xml:space="preserve">, </w:t>
      </w:r>
      <w:r w:rsidR="00BB770C" w:rsidRPr="002249B7">
        <w:rPr>
          <w:rFonts w:ascii="Arial" w:hAnsi="Arial"/>
          <w:b/>
          <w:sz w:val="24"/>
          <w:szCs w:val="24"/>
          <w:lang w:val="en-US" w:eastAsia="zh-CN"/>
        </w:rPr>
        <w:t>202</w:t>
      </w:r>
      <w:r w:rsidR="00BB770C">
        <w:rPr>
          <w:rFonts w:ascii="Arial" w:hAnsi="Arial" w:hint="eastAsia"/>
          <w:b/>
          <w:sz w:val="24"/>
          <w:szCs w:val="24"/>
          <w:lang w:val="en-US" w:eastAsia="zh-CN"/>
        </w:rPr>
        <w:t>2</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A83768">
        <w:rPr>
          <w:rFonts w:ascii="Arial" w:eastAsiaTheme="minorEastAsia" w:hAnsi="Arial" w:cs="Arial" w:hint="eastAsia"/>
          <w:b/>
          <w:sz w:val="24"/>
          <w:szCs w:val="24"/>
          <w:lang w:eastAsia="zh-CN"/>
        </w:rPr>
        <w:t>Simulation</w:t>
      </w:r>
      <w:r w:rsidR="00A83768" w:rsidRPr="00EF2C48">
        <w:rPr>
          <w:rFonts w:ascii="Arial" w:eastAsiaTheme="minorEastAsia" w:hAnsi="Arial" w:cs="Arial"/>
          <w:b/>
          <w:sz w:val="24"/>
          <w:szCs w:val="24"/>
          <w:lang w:eastAsia="zh-CN"/>
        </w:rPr>
        <w:t xml:space="preserve"> </w:t>
      </w:r>
      <w:r w:rsidR="00A83768">
        <w:rPr>
          <w:rFonts w:ascii="Arial" w:eastAsiaTheme="minorEastAsia" w:hAnsi="Arial" w:cs="Arial" w:hint="eastAsia"/>
          <w:b/>
          <w:sz w:val="24"/>
          <w:szCs w:val="24"/>
          <w:lang w:eastAsia="zh-CN"/>
        </w:rPr>
        <w:t xml:space="preserve">results for </w:t>
      </w:r>
      <w:r w:rsidR="00BD7915">
        <w:rPr>
          <w:rFonts w:ascii="Arial" w:eastAsiaTheme="minorEastAsia" w:hAnsi="Arial" w:cs="Arial" w:hint="eastAsia"/>
          <w:b/>
          <w:sz w:val="24"/>
          <w:szCs w:val="24"/>
          <w:lang w:eastAsia="zh-CN"/>
        </w:rPr>
        <w:t xml:space="preserve">UL timing adjustment </w:t>
      </w:r>
      <w:r w:rsidR="00B5742A">
        <w:rPr>
          <w:rFonts w:ascii="Arial" w:eastAsiaTheme="minorEastAsia" w:hAnsi="Arial" w:cs="Arial" w:hint="eastAsia"/>
          <w:b/>
          <w:sz w:val="24"/>
          <w:szCs w:val="24"/>
          <w:lang w:eastAsia="zh-CN"/>
        </w:rPr>
        <w:t xml:space="preserve">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A24FFB">
        <w:rPr>
          <w:rFonts w:ascii="Arial" w:eastAsiaTheme="minorEastAsia" w:hAnsi="Arial" w:cs="Arial" w:hint="eastAsia"/>
          <w:b/>
          <w:sz w:val="24"/>
          <w:szCs w:val="24"/>
          <w:lang w:eastAsia="zh-CN"/>
        </w:rPr>
        <w:t>10</w:t>
      </w:r>
      <w:r w:rsidR="009D327B">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A24FFB">
        <w:rPr>
          <w:rFonts w:ascii="Arial" w:eastAsiaTheme="minorEastAsia" w:hAnsi="Arial" w:cs="Arial" w:hint="eastAsia"/>
          <w:b/>
          <w:sz w:val="24"/>
          <w:szCs w:val="24"/>
          <w:lang w:eastAsia="zh-CN"/>
        </w:rPr>
        <w:t>4</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3.</w:t>
      </w:r>
      <w:r w:rsidR="00A24FFB">
        <w:rPr>
          <w:rFonts w:ascii="Arial" w:eastAsiaTheme="minorEastAsia" w:hAnsi="Arial" w:cs="Arial" w:hint="eastAsia"/>
          <w:b/>
          <w:sz w:val="24"/>
          <w:szCs w:val="24"/>
          <w:lang w:eastAsia="zh-CN"/>
        </w:rPr>
        <w:t>2</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A83768">
        <w:rPr>
          <w:rFonts w:hint="eastAsia"/>
          <w:lang w:eastAsia="zh-CN"/>
        </w:rPr>
        <w:t>101</w:t>
      </w:r>
      <w:r w:rsidR="000B4871">
        <w:rPr>
          <w:rFonts w:hint="eastAsia"/>
          <w:lang w:eastAsia="zh-CN"/>
        </w:rPr>
        <w:t>-bis</w:t>
      </w:r>
      <w:r>
        <w:rPr>
          <w:rFonts w:hint="eastAsia"/>
          <w:lang w:eastAsia="zh-CN"/>
        </w:rPr>
        <w:t>-e,</w:t>
      </w:r>
      <w:r w:rsidR="00001D8F">
        <w:rPr>
          <w:rFonts w:hint="eastAsia"/>
          <w:lang w:eastAsia="zh-CN"/>
        </w:rPr>
        <w:t xml:space="preserve"> a w</w:t>
      </w:r>
      <w:r w:rsidR="00001D8F" w:rsidRPr="00001D8F">
        <w:rPr>
          <w:lang w:eastAsia="zh-CN"/>
        </w:rPr>
        <w:t xml:space="preserve">ay forward on </w:t>
      </w:r>
      <w:r w:rsidR="005D0C46">
        <w:rPr>
          <w:lang w:eastAsia="zh-CN"/>
        </w:rPr>
        <w:t>FR</w:t>
      </w:r>
      <w:r w:rsidR="005D0C46">
        <w:rPr>
          <w:rFonts w:hint="eastAsia"/>
          <w:lang w:eastAsia="zh-CN"/>
        </w:rPr>
        <w:t>2 HST</w:t>
      </w:r>
      <w:r w:rsidR="00001D8F" w:rsidRPr="00001D8F">
        <w:rPr>
          <w:lang w:eastAsia="zh-CN"/>
        </w:rPr>
        <w:t xml:space="preserve"> </w:t>
      </w:r>
      <w:r w:rsidR="005D0C46">
        <w:rPr>
          <w:rFonts w:hint="eastAsia"/>
          <w:lang w:eastAsia="zh-CN"/>
        </w:rPr>
        <w:t>demodulation</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p>
    <w:p w:rsidR="006D2B9D" w:rsidRPr="00F66D0F" w:rsidRDefault="00F42322" w:rsidP="00001D8F">
      <w:pPr>
        <w:jc w:val="both"/>
        <w:rPr>
          <w:lang w:eastAsia="zh-CN"/>
        </w:rPr>
      </w:pPr>
      <w:r>
        <w:rPr>
          <w:rFonts w:hint="eastAsia"/>
          <w:lang w:eastAsia="zh-CN"/>
        </w:rPr>
        <w:t xml:space="preserve">In this contribution, we provide our </w:t>
      </w:r>
      <w:r w:rsidR="00200B42">
        <w:rPr>
          <w:rFonts w:hint="eastAsia"/>
          <w:lang w:eastAsia="zh-CN"/>
        </w:rPr>
        <w:t>simulation results</w:t>
      </w:r>
      <w:r w:rsidR="00001D8F">
        <w:rPr>
          <w:rFonts w:hint="eastAsia"/>
          <w:lang w:eastAsia="zh-CN"/>
        </w:rPr>
        <w:t xml:space="preserve"> for</w:t>
      </w:r>
      <w:r w:rsidR="00062C65">
        <w:rPr>
          <w:rFonts w:hint="eastAsia"/>
          <w:lang w:eastAsia="zh-CN"/>
        </w:rPr>
        <w:t xml:space="preserve"> </w:t>
      </w:r>
      <w:r w:rsidR="00BD7915">
        <w:rPr>
          <w:rFonts w:hint="eastAsia"/>
          <w:lang w:eastAsia="zh-CN"/>
        </w:rPr>
        <w:t xml:space="preserve">UL timing adjustment </w:t>
      </w:r>
      <w:r w:rsidR="00C176BC">
        <w:rPr>
          <w:rFonts w:hint="eastAsia"/>
          <w:lang w:eastAsia="zh-CN"/>
        </w:rPr>
        <w:t>demodulation</w:t>
      </w:r>
      <w:r w:rsidR="00200B42">
        <w:rPr>
          <w:rFonts w:hint="eastAsia"/>
          <w:lang w:eastAsia="zh-CN"/>
        </w:rPr>
        <w:t xml:space="preserve"> following latest agreements</w:t>
      </w:r>
      <w:r>
        <w:rPr>
          <w:rFonts w:hint="eastAsia"/>
          <w:lang w:eastAsia="zh-CN"/>
        </w:rPr>
        <w:t>.</w:t>
      </w:r>
    </w:p>
    <w:p w:rsidR="007B3883" w:rsidRDefault="00C87FA4" w:rsidP="00C5552D">
      <w:pPr>
        <w:pStyle w:val="10"/>
        <w:numPr>
          <w:ilvl w:val="0"/>
          <w:numId w:val="4"/>
        </w:numPr>
        <w:ind w:left="0" w:firstLine="0"/>
        <w:jc w:val="both"/>
      </w:pPr>
      <w:r>
        <w:rPr>
          <w:rFonts w:hint="eastAsia"/>
          <w:lang w:eastAsia="zh-CN"/>
        </w:rPr>
        <w:t>Simulation results</w:t>
      </w:r>
    </w:p>
    <w:p w:rsidR="009B3890" w:rsidRDefault="00FD2E98" w:rsidP="00FD2E98">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sidR="009B3890">
        <w:rPr>
          <w:rFonts w:hint="eastAsia"/>
          <w:lang w:eastAsia="zh-CN"/>
        </w:rPr>
        <w:t xml:space="preserve">the simulation </w:t>
      </w:r>
      <w:r w:rsidR="009B3890">
        <w:rPr>
          <w:lang w:val="en-US"/>
        </w:rPr>
        <w:t>assumption</w:t>
      </w:r>
      <w:r w:rsidR="009B3890">
        <w:rPr>
          <w:rFonts w:hint="eastAsia"/>
          <w:lang w:val="en-US" w:eastAsia="zh-CN"/>
        </w:rPr>
        <w:t>s</w:t>
      </w:r>
      <w:r w:rsidR="009B3890">
        <w:rPr>
          <w:lang w:val="en-US"/>
        </w:rPr>
        <w:t xml:space="preserve"> for </w:t>
      </w:r>
      <w:r w:rsidR="00BD7915">
        <w:rPr>
          <w:rFonts w:hint="eastAsia"/>
          <w:lang w:val="en-US" w:eastAsia="zh-CN"/>
        </w:rPr>
        <w:t>UL timing adjustment</w:t>
      </w:r>
      <w:r w:rsidR="00BD7915">
        <w:rPr>
          <w:lang w:val="en-US"/>
        </w:rPr>
        <w:t xml:space="preserve"> </w:t>
      </w:r>
      <w:r w:rsidR="009B3890">
        <w:rPr>
          <w:lang w:val="en-US"/>
        </w:rPr>
        <w:t>requirement</w:t>
      </w:r>
      <w:r w:rsidR="009B3890">
        <w:rPr>
          <w:rFonts w:hint="eastAsia"/>
          <w:lang w:val="en-US" w:eastAsia="zh-CN"/>
        </w:rPr>
        <w:t xml:space="preserve"> are shown in Table A-1.</w:t>
      </w:r>
    </w:p>
    <w:p w:rsidR="00B40B45" w:rsidRDefault="00631738" w:rsidP="00C96475">
      <w:pPr>
        <w:rPr>
          <w:lang w:eastAsia="zh-CN"/>
        </w:rPr>
      </w:pPr>
      <w:r>
        <w:rPr>
          <w:rFonts w:hint="eastAsia"/>
          <w:lang w:eastAsia="zh-CN"/>
        </w:rPr>
        <w:t xml:space="preserve">The simulation results for UL timing adjustment </w:t>
      </w:r>
      <w:r>
        <w:rPr>
          <w:lang w:eastAsia="zh-CN"/>
        </w:rPr>
        <w:t>requirement</w:t>
      </w:r>
      <w:r>
        <w:rPr>
          <w:rFonts w:hint="eastAsia"/>
          <w:lang w:eastAsia="zh-CN"/>
        </w:rPr>
        <w:t xml:space="preserve"> for FR2 HST are shown in </w:t>
      </w:r>
      <w:r w:rsidR="00C91F65">
        <w:rPr>
          <w:rFonts w:hint="eastAsia"/>
          <w:lang w:eastAsia="zh-CN"/>
        </w:rPr>
        <w:t>T</w:t>
      </w:r>
      <w:r>
        <w:rPr>
          <w:rFonts w:hint="eastAsia"/>
          <w:lang w:eastAsia="zh-CN"/>
        </w:rPr>
        <w:t>able 2-1.</w:t>
      </w:r>
    </w:p>
    <w:p w:rsidR="00631738" w:rsidRDefault="00631738" w:rsidP="00C96475">
      <w:pPr>
        <w:rPr>
          <w:lang w:eastAsia="zh-CN"/>
        </w:rPr>
      </w:pPr>
    </w:p>
    <w:p w:rsidR="00631738" w:rsidRPr="00631738" w:rsidRDefault="00631738" w:rsidP="00631738">
      <w:pPr>
        <w:jc w:val="center"/>
        <w:rPr>
          <w:b/>
          <w:lang w:eastAsia="zh-CN"/>
        </w:rPr>
      </w:pPr>
      <w:r w:rsidRPr="00631738">
        <w:rPr>
          <w:rFonts w:hint="eastAsia"/>
          <w:b/>
          <w:lang w:eastAsia="zh-CN"/>
        </w:rPr>
        <w:t>Table 2-1</w:t>
      </w:r>
      <w:r w:rsidR="0069242A">
        <w:rPr>
          <w:rFonts w:hint="eastAsia"/>
          <w:b/>
          <w:lang w:eastAsia="zh-CN"/>
        </w:rPr>
        <w:t>,</w:t>
      </w:r>
      <w:r w:rsidRPr="00631738">
        <w:rPr>
          <w:rFonts w:hint="eastAsia"/>
          <w:b/>
          <w:lang w:eastAsia="zh-CN"/>
        </w:rPr>
        <w:t xml:space="preserve"> Simulation results for UL timing adjustment </w:t>
      </w:r>
      <w:r w:rsidRPr="00631738">
        <w:rPr>
          <w:b/>
          <w:lang w:eastAsia="zh-CN"/>
        </w:rPr>
        <w:t>requirement</w:t>
      </w:r>
      <w:r w:rsidRPr="00631738">
        <w:rPr>
          <w:rFonts w:hint="eastAsia"/>
          <w:b/>
          <w:lang w:eastAsia="zh-CN"/>
        </w:rPr>
        <w:t xml:space="preserve"> for FR2 HST</w:t>
      </w:r>
    </w:p>
    <w:tbl>
      <w:tblPr>
        <w:tblW w:w="0" w:type="auto"/>
        <w:tblInd w:w="93" w:type="dxa"/>
        <w:tblLook w:val="04A0" w:firstRow="1" w:lastRow="0" w:firstColumn="1" w:lastColumn="0" w:noHBand="0" w:noVBand="1"/>
      </w:tblPr>
      <w:tblGrid>
        <w:gridCol w:w="1661"/>
        <w:gridCol w:w="839"/>
        <w:gridCol w:w="883"/>
        <w:gridCol w:w="1533"/>
        <w:gridCol w:w="1383"/>
        <w:gridCol w:w="1359"/>
        <w:gridCol w:w="734"/>
        <w:gridCol w:w="1370"/>
      </w:tblGrid>
      <w:tr w:rsidR="00631738" w:rsidRPr="00631738" w:rsidTr="00631738">
        <w:trPr>
          <w:trHeight w:val="28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b/>
                <w:bCs/>
                <w:lang w:val="en-US" w:eastAsia="zh-CN"/>
              </w:rPr>
            </w:pPr>
            <w:r w:rsidRPr="00631738">
              <w:rPr>
                <w:b/>
                <w:bCs/>
                <w:lang w:val="en-US" w:eastAsia="zh-CN"/>
              </w:rPr>
              <w:t>PUSCH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b/>
                <w:bCs/>
                <w:lang w:val="en-US" w:eastAsia="zh-CN"/>
              </w:rPr>
            </w:pPr>
            <w:r w:rsidRPr="00631738">
              <w:rPr>
                <w:b/>
                <w:bCs/>
                <w:lang w:val="en-US" w:eastAsia="zh-CN"/>
              </w:rPr>
              <w:t>SNR@70% of maximum throughput</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SCS and BW</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MCS</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 xml:space="preserve">Channel </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DMRS mapping</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Length of data</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RS</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Ideal</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Impairment</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120kHz, 50MHz</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rPr>
                <w:lang w:val="en-US" w:eastAsia="zh-CN"/>
              </w:rPr>
            </w:pPr>
            <w:r w:rsidRPr="00631738">
              <w:rPr>
                <w:lang w:val="en-US" w:eastAsia="zh-CN"/>
              </w:rPr>
              <w:t>DMRS 1+0</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6.4</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8.9</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120kHz, 50MHz</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rPr>
                <w:lang w:val="en-US" w:eastAsia="zh-CN"/>
              </w:rPr>
            </w:pPr>
            <w:r w:rsidRPr="00631738">
              <w:rPr>
                <w:lang w:val="en-US" w:eastAsia="zh-CN"/>
              </w:rPr>
              <w:t>DMRS 1+1</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5.89</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8.39</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120kHz, 50MHz</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rPr>
                <w:lang w:val="en-US" w:eastAsia="zh-CN"/>
              </w:rPr>
            </w:pPr>
            <w:r w:rsidRPr="00631738">
              <w:rPr>
                <w:lang w:val="en-US" w:eastAsia="zh-CN"/>
              </w:rPr>
              <w:t>DMRS 1+1+1</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6.05</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8.55</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120kHz, 200MHz</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rPr>
                <w:lang w:val="en-US" w:eastAsia="zh-CN"/>
              </w:rPr>
            </w:pPr>
            <w:r w:rsidRPr="00631738">
              <w:rPr>
                <w:lang w:val="en-US" w:eastAsia="zh-CN"/>
              </w:rPr>
              <w:t>DMRS 1+0</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6.36</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8.86</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120kHz, 200MHz</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rPr>
                <w:lang w:val="en-US" w:eastAsia="zh-CN"/>
              </w:rPr>
            </w:pPr>
            <w:r w:rsidRPr="00631738">
              <w:rPr>
                <w:lang w:val="en-US" w:eastAsia="zh-CN"/>
              </w:rPr>
              <w:t>DMRS 1+1</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5.98</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8.48</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120kHz, 200MHz</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rPr>
                <w:lang w:val="en-US" w:eastAsia="zh-CN"/>
              </w:rPr>
            </w:pPr>
            <w:r w:rsidRPr="00631738">
              <w:rPr>
                <w:lang w:val="en-US" w:eastAsia="zh-CN"/>
              </w:rPr>
              <w:t>DMRS 1+1+1</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5.89</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8.39</w:t>
            </w:r>
          </w:p>
        </w:tc>
      </w:tr>
    </w:tbl>
    <w:p w:rsidR="00631738" w:rsidRPr="00631738" w:rsidRDefault="00631738" w:rsidP="00C96475">
      <w:pPr>
        <w:rPr>
          <w:lang w:eastAsia="zh-CN"/>
        </w:rPr>
      </w:pPr>
    </w:p>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 xml:space="preserve">This contribution provides </w:t>
      </w:r>
      <w:r w:rsidR="00BD7915">
        <w:rPr>
          <w:rFonts w:hint="eastAsia"/>
          <w:lang w:eastAsia="zh-CN"/>
        </w:rPr>
        <w:t>our simulation results for</w:t>
      </w:r>
      <w:r w:rsidRPr="00D36FED">
        <w:rPr>
          <w:lang w:eastAsia="zh-CN"/>
        </w:rPr>
        <w:t xml:space="preserve"> </w:t>
      </w:r>
      <w:r w:rsidR="00BD7915">
        <w:rPr>
          <w:rFonts w:hint="eastAsia"/>
          <w:lang w:eastAsia="zh-CN"/>
        </w:rPr>
        <w:t>UL timing adjustment</w:t>
      </w:r>
      <w:r w:rsidR="00BD7915" w:rsidRPr="00D36FED">
        <w:rPr>
          <w:lang w:eastAsia="zh-CN"/>
        </w:rPr>
        <w:t xml:space="preserve"> </w:t>
      </w:r>
      <w:r w:rsidRPr="00D36FED">
        <w:rPr>
          <w:lang w:eastAsia="zh-CN"/>
        </w:rPr>
        <w:t>demodulation requirements for FR</w:t>
      </w:r>
      <w:r w:rsidR="004826BF">
        <w:rPr>
          <w:rFonts w:hint="eastAsia"/>
          <w:lang w:eastAsia="zh-CN"/>
        </w:rPr>
        <w:t>2 HST</w:t>
      </w:r>
      <w:r w:rsidR="00BD7915">
        <w:rPr>
          <w:rFonts w:hint="eastAsia"/>
          <w:lang w:eastAsia="zh-CN"/>
        </w:rPr>
        <w:t xml:space="preserve"> for alignment</w:t>
      </w:r>
      <w:r w:rsidRPr="00D36FED">
        <w:rPr>
          <w:lang w:eastAsia="zh-CN"/>
        </w:rPr>
        <w:t xml:space="preserve">. </w:t>
      </w:r>
    </w:p>
    <w:p w:rsidR="00FF3D24" w:rsidRPr="002540F8" w:rsidRDefault="00FF3D24" w:rsidP="002540F8">
      <w:pPr>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0B4871" w:rsidRDefault="000B4871" w:rsidP="0076337B">
      <w:pPr>
        <w:numPr>
          <w:ilvl w:val="0"/>
          <w:numId w:val="5"/>
        </w:numPr>
        <w:jc w:val="both"/>
        <w:rPr>
          <w:sz w:val="21"/>
          <w:szCs w:val="21"/>
          <w:lang w:eastAsia="zh-CN"/>
        </w:rPr>
      </w:pPr>
      <w:r>
        <w:rPr>
          <w:sz w:val="21"/>
          <w:szCs w:val="21"/>
          <w:lang w:eastAsia="zh-CN"/>
        </w:rPr>
        <w:t>R4-2203006, WF on BS demodulation requirement for FR2 HST, Nokia, Nokia Shanghai Bell, RAN4-bis-e</w:t>
      </w:r>
    </w:p>
    <w:p w:rsidR="00E80496" w:rsidRDefault="0076337B" w:rsidP="0076337B">
      <w:pPr>
        <w:numPr>
          <w:ilvl w:val="0"/>
          <w:numId w:val="5"/>
        </w:numPr>
        <w:jc w:val="both"/>
        <w:rPr>
          <w:sz w:val="21"/>
          <w:szCs w:val="21"/>
          <w:lang w:eastAsia="zh-CN"/>
        </w:rPr>
      </w:pPr>
      <w:r w:rsidRPr="0076337B">
        <w:rPr>
          <w:sz w:val="21"/>
          <w:szCs w:val="21"/>
          <w:lang w:eastAsia="zh-CN"/>
        </w:rPr>
        <w:t>R4-2120703, WF on BS demodulation requirement for FR2 HST, Nokia, Nokia Shanghai Bell, Samsung, RAN4#</w:t>
      </w:r>
      <w:r w:rsidR="004125F4" w:rsidRPr="0076337B">
        <w:rPr>
          <w:sz w:val="21"/>
          <w:szCs w:val="21"/>
          <w:lang w:eastAsia="zh-CN"/>
        </w:rPr>
        <w:t>10</w:t>
      </w:r>
      <w:r w:rsidR="004125F4">
        <w:rPr>
          <w:rFonts w:hint="eastAsia"/>
          <w:sz w:val="21"/>
          <w:szCs w:val="21"/>
          <w:lang w:eastAsia="zh-CN"/>
        </w:rPr>
        <w:t>1</w:t>
      </w:r>
      <w:r w:rsidRPr="0076337B">
        <w:rPr>
          <w:sz w:val="21"/>
          <w:szCs w:val="21"/>
          <w:lang w:eastAsia="zh-CN"/>
        </w:rPr>
        <w:t xml:space="preserve">-e </w:t>
      </w:r>
      <w:r w:rsidR="00242B2D" w:rsidRPr="00242B2D">
        <w:rPr>
          <w:sz w:val="21"/>
          <w:szCs w:val="21"/>
          <w:lang w:eastAsia="zh-CN"/>
        </w:rPr>
        <w:t xml:space="preserve"> </w:t>
      </w:r>
      <w:r w:rsidR="00B5742A" w:rsidRPr="00B5742A">
        <w:rPr>
          <w:sz w:val="21"/>
          <w:szCs w:val="21"/>
          <w:lang w:eastAsia="zh-CN"/>
        </w:rPr>
        <w:t xml:space="preserve"> </w:t>
      </w:r>
      <w:r w:rsidR="000C2D41" w:rsidRPr="000C2D41">
        <w:rPr>
          <w:sz w:val="21"/>
          <w:szCs w:val="21"/>
          <w:lang w:eastAsia="zh-CN"/>
        </w:rPr>
        <w:t xml:space="preserve"> </w:t>
      </w:r>
    </w:p>
    <w:p w:rsidR="00253386" w:rsidRDefault="00253386" w:rsidP="00DA3B03">
      <w:pPr>
        <w:rPr>
          <w:sz w:val="21"/>
          <w:szCs w:val="21"/>
          <w:lang w:val="en-US" w:eastAsia="zh-CN"/>
        </w:rPr>
      </w:pPr>
    </w:p>
    <w:p w:rsidR="009B3890" w:rsidRDefault="009B3890" w:rsidP="009B3890">
      <w:pPr>
        <w:pStyle w:val="10"/>
        <w:numPr>
          <w:ilvl w:val="0"/>
          <w:numId w:val="4"/>
        </w:numPr>
        <w:ind w:left="0" w:firstLine="0"/>
        <w:jc w:val="both"/>
      </w:pPr>
      <w:r>
        <w:rPr>
          <w:rFonts w:hint="eastAsia"/>
          <w:lang w:eastAsia="zh-CN"/>
        </w:rPr>
        <w:t>Annex</w:t>
      </w:r>
    </w:p>
    <w:p w:rsidR="009B3890" w:rsidRPr="009B7746" w:rsidRDefault="00E7263D" w:rsidP="00B66A9E">
      <w:pPr>
        <w:jc w:val="center"/>
        <w:rPr>
          <w:b/>
          <w:sz w:val="21"/>
          <w:szCs w:val="21"/>
          <w:lang w:val="en-US" w:eastAsia="zh-CN"/>
        </w:rPr>
      </w:pPr>
      <w:r w:rsidRPr="009B7746">
        <w:rPr>
          <w:b/>
          <w:sz w:val="21"/>
          <w:szCs w:val="21"/>
          <w:lang w:val="en-US" w:eastAsia="zh-CN"/>
        </w:rPr>
        <w:t>Table A-1, Simulation assumption for UL timing adjustment requirement for FR2 HST</w:t>
      </w:r>
    </w:p>
    <w:tbl>
      <w:tblPr>
        <w:tblStyle w:val="af9"/>
        <w:tblW w:w="0" w:type="auto"/>
        <w:jc w:val="center"/>
        <w:tblLook w:val="04A0" w:firstRow="1" w:lastRow="0" w:firstColumn="1" w:lastColumn="0" w:noHBand="0" w:noVBand="1"/>
      </w:tblPr>
      <w:tblGrid>
        <w:gridCol w:w="3360"/>
        <w:gridCol w:w="3360"/>
      </w:tblGrid>
      <w:tr w:rsidR="00E7263D" w:rsidTr="00B66A9E">
        <w:trPr>
          <w:trHeight w:val="262"/>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Parameters</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Value</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Channel Model</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val="en-US" w:eastAsia="ja-JP"/>
              </w:rPr>
              <w:t>Stationary UE: AWGN, Moving UE: AWGN</w:t>
            </w:r>
          </w:p>
        </w:tc>
      </w:tr>
      <w:tr w:rsidR="00E7263D" w:rsidTr="00B66A9E">
        <w:trPr>
          <w:trHeight w:val="262"/>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val="en-US" w:eastAsia="ja-JP"/>
              </w:rPr>
              <w:t>UE speed</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350km/h</w:t>
            </w:r>
          </w:p>
        </w:tc>
      </w:tr>
      <w:tr w:rsidR="00E7263D" w:rsidTr="00B66A9E">
        <w:trPr>
          <w:trHeight w:val="262"/>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val="en-US" w:eastAsia="zh-CN"/>
              </w:rPr>
            </w:pPr>
            <w:r>
              <w:rPr>
                <w:rFonts w:eastAsiaTheme="minorEastAsia"/>
                <w:lang w:val="en-US" w:eastAsia="zh-CN"/>
              </w:rPr>
              <w:t>Waveform</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CP-OFDM</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CP length</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Normal</w:t>
            </w:r>
          </w:p>
        </w:tc>
      </w:tr>
      <w:tr w:rsidR="00E7263D" w:rsidTr="00B66A9E">
        <w:trPr>
          <w:trHeight w:val="262"/>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A</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AWGN</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val="el-GR" w:eastAsia="ja-JP"/>
              </w:rPr>
              <w:t>Δω</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1T2R</w:t>
            </w:r>
          </w:p>
        </w:tc>
      </w:tr>
      <w:tr w:rsidR="00E7263D" w:rsidTr="00B66A9E">
        <w:trPr>
          <w:trHeight w:val="262"/>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CBW</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50MHz and 200MHz</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 xml:space="preserve">DM-RS type </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Type 1</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 xml:space="preserve">Mapping type </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B</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Length of PUSCH data</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10</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RS configuration</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1DMRS+PT-RS(L=1,K=2),</w:t>
            </w:r>
          </w:p>
          <w:p w:rsidR="00E7263D" w:rsidRDefault="00E7263D">
            <w:pPr>
              <w:jc w:val="both"/>
              <w:textAlignment w:val="baseline"/>
              <w:rPr>
                <w:rFonts w:eastAsiaTheme="minorEastAsia"/>
                <w:lang w:eastAsia="zh-CN"/>
              </w:rPr>
            </w:pPr>
            <w:r>
              <w:rPr>
                <w:rFonts w:eastAsiaTheme="minorEastAsia"/>
                <w:lang w:eastAsia="zh-CN"/>
              </w:rPr>
              <w:t>2DMRS+PT-RS(L=1,K=2),</w:t>
            </w:r>
          </w:p>
          <w:p w:rsidR="00E7263D" w:rsidRDefault="00E7263D">
            <w:pPr>
              <w:jc w:val="both"/>
              <w:textAlignment w:val="baseline"/>
              <w:rPr>
                <w:rFonts w:eastAsiaTheme="minorEastAsia"/>
                <w:lang w:eastAsia="zh-CN"/>
              </w:rPr>
            </w:pPr>
            <w:r>
              <w:rPr>
                <w:rFonts w:eastAsiaTheme="minorEastAsia"/>
                <w:lang w:eastAsia="zh-CN"/>
              </w:rPr>
              <w:t>3DMRS+PT-RS(L=1,K=2)</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Number of DM-RS CDM group(s) without data</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2</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t>Ratio of PUSCH EPRE to DM-RS EPRE</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-3dB</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DM-RS port</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{0}</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 xml:space="preserve">DM-RS sequence generation </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pStyle w:val="TAC"/>
              <w:jc w:val="left"/>
              <w:textAlignment w:val="baseline"/>
              <w:rPr>
                <w:rFonts w:eastAsiaTheme="minorEastAsia" w:cs="Arial"/>
                <w:lang w:val="en-US" w:eastAsia="zh-CN"/>
              </w:rPr>
            </w:pPr>
            <w:r>
              <w:rPr>
                <w:rFonts w:cs="Arial"/>
                <w:lang w:val="en-US"/>
              </w:rPr>
              <w:t>N</w:t>
            </w:r>
            <w:r>
              <w:rPr>
                <w:rFonts w:cs="Arial"/>
                <w:vertAlign w:val="subscript"/>
                <w:lang w:val="en-US"/>
              </w:rPr>
              <w:t>ID</w:t>
            </w:r>
            <w:r>
              <w:rPr>
                <w:rFonts w:cs="Arial"/>
                <w:vertAlign w:val="superscript"/>
                <w:lang w:val="en-US"/>
              </w:rPr>
              <w:t>0</w:t>
            </w:r>
            <w:r>
              <w:rPr>
                <w:rFonts w:cs="Arial"/>
                <w:lang w:val="en-US"/>
              </w:rPr>
              <w:t xml:space="preserve">=0, </w:t>
            </w:r>
            <w:proofErr w:type="spellStart"/>
            <w:r>
              <w:rPr>
                <w:rFonts w:cs="Arial"/>
                <w:lang w:val="en-US"/>
              </w:rPr>
              <w:t>n</w:t>
            </w:r>
            <w:r>
              <w:rPr>
                <w:rFonts w:cs="Arial"/>
                <w:vertAlign w:val="subscript"/>
                <w:lang w:val="en-US"/>
              </w:rPr>
              <w:t>SCID</w:t>
            </w:r>
            <w:proofErr w:type="spellEnd"/>
            <w:r>
              <w:rPr>
                <w:rFonts w:cs="Arial"/>
                <w:lang w:val="en-US"/>
              </w:rPr>
              <w:t xml:space="preserve"> =0 for moving UE</w:t>
            </w:r>
          </w:p>
          <w:p w:rsidR="00E7263D" w:rsidRDefault="00E7263D">
            <w:pPr>
              <w:pStyle w:val="TAC"/>
              <w:jc w:val="left"/>
              <w:textAlignment w:val="baseline"/>
              <w:rPr>
                <w:rFonts w:eastAsiaTheme="minorEastAsia" w:cs="Arial"/>
                <w:lang w:val="en-US" w:eastAsia="zh-CN"/>
              </w:rPr>
            </w:pPr>
            <w:r>
              <w:rPr>
                <w:rFonts w:cs="Arial"/>
                <w:lang w:val="en-US"/>
              </w:rPr>
              <w:t>N</w:t>
            </w:r>
            <w:r>
              <w:rPr>
                <w:rFonts w:cs="Arial"/>
                <w:vertAlign w:val="subscript"/>
                <w:lang w:val="en-US"/>
              </w:rPr>
              <w:t>ID</w:t>
            </w:r>
            <w:r>
              <w:rPr>
                <w:rFonts w:cs="Arial"/>
                <w:vertAlign w:val="superscript"/>
                <w:lang w:val="en-US"/>
              </w:rPr>
              <w:t>0</w:t>
            </w:r>
            <w:r>
              <w:rPr>
                <w:rFonts w:cs="Arial"/>
                <w:lang w:val="en-US"/>
              </w:rPr>
              <w:t xml:space="preserve">=1, </w:t>
            </w:r>
            <w:proofErr w:type="spellStart"/>
            <w:r>
              <w:rPr>
                <w:rFonts w:cs="Arial"/>
                <w:lang w:val="en-US"/>
              </w:rPr>
              <w:t>n</w:t>
            </w:r>
            <w:r>
              <w:rPr>
                <w:rFonts w:cs="Arial"/>
                <w:vertAlign w:val="subscript"/>
                <w:lang w:val="en-US"/>
              </w:rPr>
              <w:t>SCID</w:t>
            </w:r>
            <w:proofErr w:type="spellEnd"/>
            <w:r>
              <w:rPr>
                <w:rFonts w:cs="Arial"/>
                <w:lang w:val="en-US"/>
              </w:rPr>
              <w:t xml:space="preserve"> =1 for stationary UE</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 xml:space="preserve">PUSCH resource allocation </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textAlignment w:val="baseline"/>
              <w:rPr>
                <w:lang w:val="en-US" w:eastAsia="ja-JP"/>
              </w:rPr>
            </w:pPr>
            <w:r>
              <w:rPr>
                <w:lang w:val="en-US" w:eastAsia="ja-JP"/>
              </w:rPr>
              <w:t xml:space="preserve">50MHz: 0 to 15 RB for moving UE, 16 to 31 for stationary UE (if 100MHz </w:t>
            </w:r>
          </w:p>
          <w:p w:rsidR="00E7263D" w:rsidRDefault="00E7263D">
            <w:pPr>
              <w:textAlignment w:val="baseline"/>
              <w:rPr>
                <w:lang w:val="en-US" w:eastAsia="ja-JP"/>
              </w:rPr>
            </w:pPr>
            <w:r>
              <w:rPr>
                <w:lang w:val="en-US" w:eastAsia="ja-JP"/>
              </w:rPr>
              <w:t>200MHz: 0 to 65RB for moving UE, 66 to 131 for stationary UE</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 xml:space="preserve">SRS resource allocation </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50MHz CBW (32RBs)~C_SRS =9, B_SRS =0</w:t>
            </w:r>
          </w:p>
          <w:p w:rsidR="00E7263D" w:rsidRDefault="00E7263D">
            <w:pPr>
              <w:jc w:val="both"/>
              <w:textAlignment w:val="baseline"/>
              <w:rPr>
                <w:rFonts w:eastAsiaTheme="minorEastAsia"/>
                <w:lang w:eastAsia="zh-CN"/>
              </w:rPr>
            </w:pPr>
            <w:r>
              <w:rPr>
                <w:rFonts w:eastAsiaTheme="minorEastAsia"/>
                <w:lang w:eastAsia="zh-CN"/>
              </w:rPr>
              <w:t>200MHz CBW (132RBs)~ C_SRS=33, B_SRS=0</w:t>
            </w:r>
          </w:p>
        </w:tc>
      </w:tr>
    </w:tbl>
    <w:p w:rsidR="007346AF" w:rsidRPr="00E7263D" w:rsidRDefault="007346AF" w:rsidP="00DA3B03">
      <w:pPr>
        <w:rPr>
          <w:sz w:val="21"/>
          <w:szCs w:val="21"/>
          <w:lang w:val="en-US" w:eastAsia="zh-CN"/>
        </w:rPr>
      </w:pPr>
    </w:p>
    <w:sectPr w:rsidR="007346AF" w:rsidRPr="00E7263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346" w:rsidRDefault="00CE5346">
      <w:r>
        <w:separator/>
      </w:r>
    </w:p>
  </w:endnote>
  <w:endnote w:type="continuationSeparator" w:id="0">
    <w:p w:rsidR="00CE5346" w:rsidRDefault="00CE5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346" w:rsidRDefault="00CE5346">
      <w:r>
        <w:separator/>
      </w:r>
    </w:p>
  </w:footnote>
  <w:footnote w:type="continuationSeparator" w:id="0">
    <w:p w:rsidR="00CE5346" w:rsidRDefault="00CE5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5">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0">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8"/>
  </w:num>
  <w:num w:numId="3">
    <w:abstractNumId w:val="34"/>
  </w:num>
  <w:num w:numId="4">
    <w:abstractNumId w:val="22"/>
  </w:num>
  <w:num w:numId="5">
    <w:abstractNumId w:val="18"/>
  </w:num>
  <w:num w:numId="6">
    <w:abstractNumId w:val="41"/>
  </w:num>
  <w:num w:numId="7">
    <w:abstractNumId w:val="7"/>
  </w:num>
  <w:num w:numId="8">
    <w:abstractNumId w:val="11"/>
  </w:num>
  <w:num w:numId="9">
    <w:abstractNumId w:val="0"/>
  </w:num>
  <w:num w:numId="10">
    <w:abstractNumId w:val="6"/>
  </w:num>
  <w:num w:numId="11">
    <w:abstractNumId w:val="1"/>
  </w:num>
  <w:num w:numId="12">
    <w:abstractNumId w:val="28"/>
  </w:num>
  <w:num w:numId="13">
    <w:abstractNumId w:val="21"/>
  </w:num>
  <w:num w:numId="14">
    <w:abstractNumId w:val="42"/>
  </w:num>
  <w:num w:numId="15">
    <w:abstractNumId w:val="10"/>
  </w:num>
  <w:num w:numId="16">
    <w:abstractNumId w:val="36"/>
  </w:num>
  <w:num w:numId="17">
    <w:abstractNumId w:val="12"/>
  </w:num>
  <w:num w:numId="18">
    <w:abstractNumId w:val="17"/>
  </w:num>
  <w:num w:numId="19">
    <w:abstractNumId w:val="32"/>
  </w:num>
  <w:num w:numId="20">
    <w:abstractNumId w:val="4"/>
  </w:num>
  <w:num w:numId="21">
    <w:abstractNumId w:val="14"/>
  </w:num>
  <w:num w:numId="22">
    <w:abstractNumId w:val="39"/>
  </w:num>
  <w:num w:numId="23">
    <w:abstractNumId w:val="27"/>
  </w:num>
  <w:num w:numId="24">
    <w:abstractNumId w:val="38"/>
  </w:num>
  <w:num w:numId="25">
    <w:abstractNumId w:val="40"/>
  </w:num>
  <w:num w:numId="26">
    <w:abstractNumId w:val="31"/>
  </w:num>
  <w:num w:numId="27">
    <w:abstractNumId w:val="37"/>
  </w:num>
  <w:num w:numId="28">
    <w:abstractNumId w:val="31"/>
  </w:num>
  <w:num w:numId="29">
    <w:abstractNumId w:val="16"/>
  </w:num>
  <w:num w:numId="30">
    <w:abstractNumId w:val="20"/>
  </w:num>
  <w:num w:numId="31">
    <w:abstractNumId w:val="23"/>
  </w:num>
  <w:num w:numId="32">
    <w:abstractNumId w:val="35"/>
  </w:num>
  <w:num w:numId="33">
    <w:abstractNumId w:val="13"/>
  </w:num>
  <w:num w:numId="34">
    <w:abstractNumId w:val="3"/>
  </w:num>
  <w:num w:numId="35">
    <w:abstractNumId w:val="24"/>
  </w:num>
  <w:num w:numId="36">
    <w:abstractNumId w:val="2"/>
  </w:num>
  <w:num w:numId="37">
    <w:abstractNumId w:val="9"/>
  </w:num>
  <w:num w:numId="38">
    <w:abstractNumId w:val="29"/>
  </w:num>
  <w:num w:numId="39">
    <w:abstractNumId w:val="33"/>
  </w:num>
  <w:num w:numId="40">
    <w:abstractNumId w:val="15"/>
  </w:num>
  <w:num w:numId="41">
    <w:abstractNumId w:val="30"/>
  </w:num>
  <w:num w:numId="42">
    <w:abstractNumId w:val="25"/>
  </w:num>
  <w:num w:numId="43">
    <w:abstractNumId w:val="5"/>
  </w:num>
  <w:num w:numId="44">
    <w:abstractNumId w:val="19"/>
  </w:num>
  <w:num w:numId="45">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156"/>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4871"/>
    <w:rsid w:val="000B555F"/>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4DCE"/>
    <w:rsid w:val="000C5012"/>
    <w:rsid w:val="000C5C81"/>
    <w:rsid w:val="000C6027"/>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5F6E"/>
    <w:rsid w:val="000D6144"/>
    <w:rsid w:val="000D635D"/>
    <w:rsid w:val="000E0B95"/>
    <w:rsid w:val="000E1FBE"/>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4F"/>
    <w:rsid w:val="0010235F"/>
    <w:rsid w:val="00102426"/>
    <w:rsid w:val="00102691"/>
    <w:rsid w:val="00102F3B"/>
    <w:rsid w:val="00103C68"/>
    <w:rsid w:val="00104736"/>
    <w:rsid w:val="00104E7E"/>
    <w:rsid w:val="00105304"/>
    <w:rsid w:val="00105386"/>
    <w:rsid w:val="00105905"/>
    <w:rsid w:val="00106B3F"/>
    <w:rsid w:val="00106BB3"/>
    <w:rsid w:val="001076ED"/>
    <w:rsid w:val="00107C08"/>
    <w:rsid w:val="00107C51"/>
    <w:rsid w:val="00111686"/>
    <w:rsid w:val="00112474"/>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1366"/>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3C"/>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0B42"/>
    <w:rsid w:val="00201084"/>
    <w:rsid w:val="002016D0"/>
    <w:rsid w:val="00201BF8"/>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0CE"/>
    <w:rsid w:val="002213F5"/>
    <w:rsid w:val="002217C0"/>
    <w:rsid w:val="002227B6"/>
    <w:rsid w:val="00222853"/>
    <w:rsid w:val="002237FC"/>
    <w:rsid w:val="002247BA"/>
    <w:rsid w:val="00224E36"/>
    <w:rsid w:val="00224ECE"/>
    <w:rsid w:val="00225126"/>
    <w:rsid w:val="002256E7"/>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1F5"/>
    <w:rsid w:val="00245374"/>
    <w:rsid w:val="00245D15"/>
    <w:rsid w:val="00245FE8"/>
    <w:rsid w:val="00246044"/>
    <w:rsid w:val="00246D50"/>
    <w:rsid w:val="0024714B"/>
    <w:rsid w:val="002472AA"/>
    <w:rsid w:val="00247531"/>
    <w:rsid w:val="0024794D"/>
    <w:rsid w:val="00247D49"/>
    <w:rsid w:val="00250088"/>
    <w:rsid w:val="002507BE"/>
    <w:rsid w:val="00250A35"/>
    <w:rsid w:val="00251AF9"/>
    <w:rsid w:val="00252556"/>
    <w:rsid w:val="00253386"/>
    <w:rsid w:val="002534B8"/>
    <w:rsid w:val="00253879"/>
    <w:rsid w:val="002540F8"/>
    <w:rsid w:val="00254A49"/>
    <w:rsid w:val="00254C6C"/>
    <w:rsid w:val="0025595F"/>
    <w:rsid w:val="002572C2"/>
    <w:rsid w:val="00257E5B"/>
    <w:rsid w:val="0026004D"/>
    <w:rsid w:val="00260AD3"/>
    <w:rsid w:val="00260B4D"/>
    <w:rsid w:val="002611C2"/>
    <w:rsid w:val="002612B8"/>
    <w:rsid w:val="002627D0"/>
    <w:rsid w:val="00262A58"/>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4A6"/>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12"/>
    <w:rsid w:val="00285AE1"/>
    <w:rsid w:val="002860C4"/>
    <w:rsid w:val="002868F2"/>
    <w:rsid w:val="00286C65"/>
    <w:rsid w:val="00287E0E"/>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8E"/>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5BE2"/>
    <w:rsid w:val="00306F44"/>
    <w:rsid w:val="0030782C"/>
    <w:rsid w:val="0030790B"/>
    <w:rsid w:val="00307E6F"/>
    <w:rsid w:val="00311EAB"/>
    <w:rsid w:val="00312055"/>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154D"/>
    <w:rsid w:val="00331DD4"/>
    <w:rsid w:val="00331F2A"/>
    <w:rsid w:val="00332AD4"/>
    <w:rsid w:val="0033315B"/>
    <w:rsid w:val="00334E61"/>
    <w:rsid w:val="00335530"/>
    <w:rsid w:val="00335C80"/>
    <w:rsid w:val="00335FCA"/>
    <w:rsid w:val="003367EB"/>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98B"/>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1B4"/>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2991"/>
    <w:rsid w:val="0039323F"/>
    <w:rsid w:val="0039359B"/>
    <w:rsid w:val="00393611"/>
    <w:rsid w:val="00393A1B"/>
    <w:rsid w:val="00393D3F"/>
    <w:rsid w:val="00394079"/>
    <w:rsid w:val="0039413F"/>
    <w:rsid w:val="00394429"/>
    <w:rsid w:val="0039462B"/>
    <w:rsid w:val="00394BAE"/>
    <w:rsid w:val="0039606E"/>
    <w:rsid w:val="003961D0"/>
    <w:rsid w:val="00397DDE"/>
    <w:rsid w:val="003A0237"/>
    <w:rsid w:val="003A0CBF"/>
    <w:rsid w:val="003A15BD"/>
    <w:rsid w:val="003A21C7"/>
    <w:rsid w:val="003A23CF"/>
    <w:rsid w:val="003A453A"/>
    <w:rsid w:val="003A4945"/>
    <w:rsid w:val="003A49FF"/>
    <w:rsid w:val="003A5075"/>
    <w:rsid w:val="003A5C08"/>
    <w:rsid w:val="003A759F"/>
    <w:rsid w:val="003A77CA"/>
    <w:rsid w:val="003A7AF2"/>
    <w:rsid w:val="003B0DE7"/>
    <w:rsid w:val="003B0FD3"/>
    <w:rsid w:val="003B1DC0"/>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14F"/>
    <w:rsid w:val="003D091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63"/>
    <w:rsid w:val="003D57FC"/>
    <w:rsid w:val="003D582F"/>
    <w:rsid w:val="003D5899"/>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3F6B14"/>
    <w:rsid w:val="003F793C"/>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1DD3"/>
    <w:rsid w:val="004124D0"/>
    <w:rsid w:val="004125F4"/>
    <w:rsid w:val="004131AD"/>
    <w:rsid w:val="004138A1"/>
    <w:rsid w:val="00413E4D"/>
    <w:rsid w:val="004144A1"/>
    <w:rsid w:val="0041618B"/>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683"/>
    <w:rsid w:val="004659CD"/>
    <w:rsid w:val="00465ACD"/>
    <w:rsid w:val="004665CA"/>
    <w:rsid w:val="004675A1"/>
    <w:rsid w:val="00467F87"/>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581"/>
    <w:rsid w:val="004842BC"/>
    <w:rsid w:val="0048474F"/>
    <w:rsid w:val="0048488F"/>
    <w:rsid w:val="004855D4"/>
    <w:rsid w:val="004857EC"/>
    <w:rsid w:val="00485D90"/>
    <w:rsid w:val="00485FEB"/>
    <w:rsid w:val="004903F4"/>
    <w:rsid w:val="00490619"/>
    <w:rsid w:val="00491A0B"/>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306"/>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442"/>
    <w:rsid w:val="004C170C"/>
    <w:rsid w:val="004C1CFE"/>
    <w:rsid w:val="004C1F51"/>
    <w:rsid w:val="004C21A6"/>
    <w:rsid w:val="004C297A"/>
    <w:rsid w:val="004C2F14"/>
    <w:rsid w:val="004C3822"/>
    <w:rsid w:val="004C4EE9"/>
    <w:rsid w:val="004C6233"/>
    <w:rsid w:val="004C6EC2"/>
    <w:rsid w:val="004C7FAA"/>
    <w:rsid w:val="004D0A8A"/>
    <w:rsid w:val="004D0AC4"/>
    <w:rsid w:val="004D159B"/>
    <w:rsid w:val="004D1ACE"/>
    <w:rsid w:val="004D24B2"/>
    <w:rsid w:val="004D3D71"/>
    <w:rsid w:val="004D3E3E"/>
    <w:rsid w:val="004D5738"/>
    <w:rsid w:val="004D5B50"/>
    <w:rsid w:val="004D6479"/>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DB4"/>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B36"/>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663"/>
    <w:rsid w:val="00531A85"/>
    <w:rsid w:val="00532036"/>
    <w:rsid w:val="00532224"/>
    <w:rsid w:val="00532BC8"/>
    <w:rsid w:val="00532D71"/>
    <w:rsid w:val="00533D8E"/>
    <w:rsid w:val="0053505D"/>
    <w:rsid w:val="00535695"/>
    <w:rsid w:val="00535D5C"/>
    <w:rsid w:val="00535DB0"/>
    <w:rsid w:val="005364B5"/>
    <w:rsid w:val="00536BC8"/>
    <w:rsid w:val="00536EB6"/>
    <w:rsid w:val="00536F45"/>
    <w:rsid w:val="00536F88"/>
    <w:rsid w:val="005376F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68B"/>
    <w:rsid w:val="00562F99"/>
    <w:rsid w:val="005631ED"/>
    <w:rsid w:val="0056368F"/>
    <w:rsid w:val="005640C1"/>
    <w:rsid w:val="005641D5"/>
    <w:rsid w:val="00564640"/>
    <w:rsid w:val="0056500B"/>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77F67"/>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8A"/>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6947"/>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1738"/>
    <w:rsid w:val="006322A7"/>
    <w:rsid w:val="0063245B"/>
    <w:rsid w:val="00632AE1"/>
    <w:rsid w:val="00633C0C"/>
    <w:rsid w:val="00634AE8"/>
    <w:rsid w:val="00635C12"/>
    <w:rsid w:val="006362C8"/>
    <w:rsid w:val="006363F1"/>
    <w:rsid w:val="006367BE"/>
    <w:rsid w:val="006368F0"/>
    <w:rsid w:val="00637BE2"/>
    <w:rsid w:val="00637EFE"/>
    <w:rsid w:val="00637F2E"/>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2F2E"/>
    <w:rsid w:val="006533C2"/>
    <w:rsid w:val="00653B3F"/>
    <w:rsid w:val="00653F0E"/>
    <w:rsid w:val="0065420E"/>
    <w:rsid w:val="00654465"/>
    <w:rsid w:val="0065582F"/>
    <w:rsid w:val="00655C70"/>
    <w:rsid w:val="00655CB5"/>
    <w:rsid w:val="0065616B"/>
    <w:rsid w:val="0065782C"/>
    <w:rsid w:val="00661375"/>
    <w:rsid w:val="00661A03"/>
    <w:rsid w:val="006649B8"/>
    <w:rsid w:val="0066586D"/>
    <w:rsid w:val="006661F5"/>
    <w:rsid w:val="00666719"/>
    <w:rsid w:val="00667A59"/>
    <w:rsid w:val="00670F9D"/>
    <w:rsid w:val="00672E17"/>
    <w:rsid w:val="00673E5B"/>
    <w:rsid w:val="00675B65"/>
    <w:rsid w:val="00675CA7"/>
    <w:rsid w:val="0067619F"/>
    <w:rsid w:val="00676B38"/>
    <w:rsid w:val="006773CA"/>
    <w:rsid w:val="006775E3"/>
    <w:rsid w:val="00677F17"/>
    <w:rsid w:val="0068047A"/>
    <w:rsid w:val="00680741"/>
    <w:rsid w:val="00680A55"/>
    <w:rsid w:val="006823F5"/>
    <w:rsid w:val="006834E7"/>
    <w:rsid w:val="006836B7"/>
    <w:rsid w:val="00684E29"/>
    <w:rsid w:val="00685325"/>
    <w:rsid w:val="006856AA"/>
    <w:rsid w:val="00685C0C"/>
    <w:rsid w:val="00686532"/>
    <w:rsid w:val="00686555"/>
    <w:rsid w:val="00687298"/>
    <w:rsid w:val="00691494"/>
    <w:rsid w:val="00691653"/>
    <w:rsid w:val="00691E11"/>
    <w:rsid w:val="00692182"/>
    <w:rsid w:val="0069242A"/>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1367"/>
    <w:rsid w:val="006D1DF2"/>
    <w:rsid w:val="006D2113"/>
    <w:rsid w:val="006D213B"/>
    <w:rsid w:val="006D242C"/>
    <w:rsid w:val="006D2815"/>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587"/>
    <w:rsid w:val="00710251"/>
    <w:rsid w:val="00710571"/>
    <w:rsid w:val="00710F1E"/>
    <w:rsid w:val="00711206"/>
    <w:rsid w:val="00711EC5"/>
    <w:rsid w:val="007121B1"/>
    <w:rsid w:val="00712B31"/>
    <w:rsid w:val="00713EBA"/>
    <w:rsid w:val="00714FB1"/>
    <w:rsid w:val="0071709A"/>
    <w:rsid w:val="007202D6"/>
    <w:rsid w:val="0072033A"/>
    <w:rsid w:val="0072128C"/>
    <w:rsid w:val="0072322A"/>
    <w:rsid w:val="00723576"/>
    <w:rsid w:val="00723920"/>
    <w:rsid w:val="00723C74"/>
    <w:rsid w:val="00725DF5"/>
    <w:rsid w:val="00731729"/>
    <w:rsid w:val="00731A6A"/>
    <w:rsid w:val="00732550"/>
    <w:rsid w:val="007346AF"/>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60058"/>
    <w:rsid w:val="0076079B"/>
    <w:rsid w:val="00760B35"/>
    <w:rsid w:val="0076276F"/>
    <w:rsid w:val="0076337B"/>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44EF"/>
    <w:rsid w:val="007D4A70"/>
    <w:rsid w:val="007D4C9C"/>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600"/>
    <w:rsid w:val="007F6DC2"/>
    <w:rsid w:val="007F717C"/>
    <w:rsid w:val="00800226"/>
    <w:rsid w:val="0080059C"/>
    <w:rsid w:val="008006E2"/>
    <w:rsid w:val="00800939"/>
    <w:rsid w:val="0080199D"/>
    <w:rsid w:val="00802D86"/>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494"/>
    <w:rsid w:val="0082185A"/>
    <w:rsid w:val="00821A9A"/>
    <w:rsid w:val="00822A33"/>
    <w:rsid w:val="00822AD7"/>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3855"/>
    <w:rsid w:val="0085642E"/>
    <w:rsid w:val="00856CC2"/>
    <w:rsid w:val="00857379"/>
    <w:rsid w:val="00857A88"/>
    <w:rsid w:val="0086037A"/>
    <w:rsid w:val="00860D88"/>
    <w:rsid w:val="008611FE"/>
    <w:rsid w:val="008612C5"/>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588"/>
    <w:rsid w:val="00871A65"/>
    <w:rsid w:val="00871EF0"/>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333"/>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E46"/>
    <w:rsid w:val="008F5225"/>
    <w:rsid w:val="008F5ED4"/>
    <w:rsid w:val="008F686C"/>
    <w:rsid w:val="008F754A"/>
    <w:rsid w:val="008F7729"/>
    <w:rsid w:val="008F78CE"/>
    <w:rsid w:val="00900201"/>
    <w:rsid w:val="00900420"/>
    <w:rsid w:val="009005ED"/>
    <w:rsid w:val="00900830"/>
    <w:rsid w:val="00900842"/>
    <w:rsid w:val="00900CF5"/>
    <w:rsid w:val="00901E88"/>
    <w:rsid w:val="00903512"/>
    <w:rsid w:val="009036E4"/>
    <w:rsid w:val="00903865"/>
    <w:rsid w:val="009042A8"/>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272C5"/>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E23"/>
    <w:rsid w:val="0095497C"/>
    <w:rsid w:val="009549B9"/>
    <w:rsid w:val="00955C4A"/>
    <w:rsid w:val="009563F5"/>
    <w:rsid w:val="00957181"/>
    <w:rsid w:val="009579DE"/>
    <w:rsid w:val="00960421"/>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0C3"/>
    <w:rsid w:val="009A625D"/>
    <w:rsid w:val="009A69F5"/>
    <w:rsid w:val="009A6B07"/>
    <w:rsid w:val="009A6DC1"/>
    <w:rsid w:val="009A7155"/>
    <w:rsid w:val="009A7C05"/>
    <w:rsid w:val="009A7E68"/>
    <w:rsid w:val="009B003E"/>
    <w:rsid w:val="009B0C89"/>
    <w:rsid w:val="009B0CA3"/>
    <w:rsid w:val="009B0E57"/>
    <w:rsid w:val="009B12AF"/>
    <w:rsid w:val="009B1F1C"/>
    <w:rsid w:val="009B2689"/>
    <w:rsid w:val="009B281A"/>
    <w:rsid w:val="009B2906"/>
    <w:rsid w:val="009B3890"/>
    <w:rsid w:val="009B4786"/>
    <w:rsid w:val="009B4DF7"/>
    <w:rsid w:val="009B52DF"/>
    <w:rsid w:val="009B6456"/>
    <w:rsid w:val="009B75E0"/>
    <w:rsid w:val="009B76CA"/>
    <w:rsid w:val="009B7746"/>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800"/>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4FFB"/>
    <w:rsid w:val="00A25110"/>
    <w:rsid w:val="00A25111"/>
    <w:rsid w:val="00A25DA3"/>
    <w:rsid w:val="00A26EDD"/>
    <w:rsid w:val="00A301E4"/>
    <w:rsid w:val="00A30225"/>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2E56"/>
    <w:rsid w:val="00A63D47"/>
    <w:rsid w:val="00A64F9C"/>
    <w:rsid w:val="00A6573A"/>
    <w:rsid w:val="00A65940"/>
    <w:rsid w:val="00A65C63"/>
    <w:rsid w:val="00A65C6A"/>
    <w:rsid w:val="00A66046"/>
    <w:rsid w:val="00A66AD1"/>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3768"/>
    <w:rsid w:val="00A841E3"/>
    <w:rsid w:val="00A844DA"/>
    <w:rsid w:val="00A84907"/>
    <w:rsid w:val="00A85D17"/>
    <w:rsid w:val="00A85EC6"/>
    <w:rsid w:val="00A860DA"/>
    <w:rsid w:val="00A862F7"/>
    <w:rsid w:val="00A8639D"/>
    <w:rsid w:val="00A86EDB"/>
    <w:rsid w:val="00A87807"/>
    <w:rsid w:val="00A87AF1"/>
    <w:rsid w:val="00A87C9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654"/>
    <w:rsid w:val="00AB6A24"/>
    <w:rsid w:val="00AB7114"/>
    <w:rsid w:val="00AB7549"/>
    <w:rsid w:val="00AB774F"/>
    <w:rsid w:val="00AB7D45"/>
    <w:rsid w:val="00AC1478"/>
    <w:rsid w:val="00AC20A5"/>
    <w:rsid w:val="00AC3DCF"/>
    <w:rsid w:val="00AC47B6"/>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AF7A19"/>
    <w:rsid w:val="00B00117"/>
    <w:rsid w:val="00B004BE"/>
    <w:rsid w:val="00B010B8"/>
    <w:rsid w:val="00B01A7A"/>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224"/>
    <w:rsid w:val="00B1272E"/>
    <w:rsid w:val="00B13135"/>
    <w:rsid w:val="00B13490"/>
    <w:rsid w:val="00B13520"/>
    <w:rsid w:val="00B136C5"/>
    <w:rsid w:val="00B13948"/>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08CF"/>
    <w:rsid w:val="00B3143E"/>
    <w:rsid w:val="00B3175B"/>
    <w:rsid w:val="00B31962"/>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6A9E"/>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3377"/>
    <w:rsid w:val="00B743A7"/>
    <w:rsid w:val="00B74728"/>
    <w:rsid w:val="00B749F8"/>
    <w:rsid w:val="00B75179"/>
    <w:rsid w:val="00B77417"/>
    <w:rsid w:val="00B8119E"/>
    <w:rsid w:val="00B81208"/>
    <w:rsid w:val="00B81439"/>
    <w:rsid w:val="00B81FC2"/>
    <w:rsid w:val="00B8235C"/>
    <w:rsid w:val="00B823D3"/>
    <w:rsid w:val="00B82622"/>
    <w:rsid w:val="00B83454"/>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3DF"/>
    <w:rsid w:val="00B957B7"/>
    <w:rsid w:val="00B9662A"/>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481"/>
    <w:rsid w:val="00BB0E0D"/>
    <w:rsid w:val="00BB0FE9"/>
    <w:rsid w:val="00BB146B"/>
    <w:rsid w:val="00BB17B7"/>
    <w:rsid w:val="00BB1EFF"/>
    <w:rsid w:val="00BB2851"/>
    <w:rsid w:val="00BB3702"/>
    <w:rsid w:val="00BB476A"/>
    <w:rsid w:val="00BB48E9"/>
    <w:rsid w:val="00BB5AF1"/>
    <w:rsid w:val="00BB5DFC"/>
    <w:rsid w:val="00BB5E6A"/>
    <w:rsid w:val="00BB6C17"/>
    <w:rsid w:val="00BB6D9A"/>
    <w:rsid w:val="00BB70CD"/>
    <w:rsid w:val="00BB7577"/>
    <w:rsid w:val="00BB770C"/>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D7915"/>
    <w:rsid w:val="00BD7FDF"/>
    <w:rsid w:val="00BE1FF5"/>
    <w:rsid w:val="00BE26F4"/>
    <w:rsid w:val="00BE29EE"/>
    <w:rsid w:val="00BE4EE2"/>
    <w:rsid w:val="00BE5214"/>
    <w:rsid w:val="00BE5353"/>
    <w:rsid w:val="00BE5551"/>
    <w:rsid w:val="00BE5B7B"/>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231B"/>
    <w:rsid w:val="00C02FC5"/>
    <w:rsid w:val="00C033E9"/>
    <w:rsid w:val="00C047C3"/>
    <w:rsid w:val="00C0493D"/>
    <w:rsid w:val="00C05664"/>
    <w:rsid w:val="00C05AC4"/>
    <w:rsid w:val="00C06047"/>
    <w:rsid w:val="00C0669A"/>
    <w:rsid w:val="00C07366"/>
    <w:rsid w:val="00C07628"/>
    <w:rsid w:val="00C10E07"/>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6BC"/>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52C1"/>
    <w:rsid w:val="00C86722"/>
    <w:rsid w:val="00C86E41"/>
    <w:rsid w:val="00C86EB2"/>
    <w:rsid w:val="00C86F46"/>
    <w:rsid w:val="00C87E78"/>
    <w:rsid w:val="00C87FA4"/>
    <w:rsid w:val="00C90657"/>
    <w:rsid w:val="00C91497"/>
    <w:rsid w:val="00C91F65"/>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1DC"/>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346"/>
    <w:rsid w:val="00CE590C"/>
    <w:rsid w:val="00CE656F"/>
    <w:rsid w:val="00CE6C73"/>
    <w:rsid w:val="00CE71A7"/>
    <w:rsid w:val="00CE72EE"/>
    <w:rsid w:val="00CF033D"/>
    <w:rsid w:val="00CF0BAF"/>
    <w:rsid w:val="00CF0C4C"/>
    <w:rsid w:val="00CF1C08"/>
    <w:rsid w:val="00CF1F67"/>
    <w:rsid w:val="00CF1FAE"/>
    <w:rsid w:val="00CF2BE9"/>
    <w:rsid w:val="00CF2E7F"/>
    <w:rsid w:val="00CF2FA8"/>
    <w:rsid w:val="00CF3294"/>
    <w:rsid w:val="00CF3BF9"/>
    <w:rsid w:val="00CF426E"/>
    <w:rsid w:val="00CF4330"/>
    <w:rsid w:val="00CF4333"/>
    <w:rsid w:val="00CF4DD0"/>
    <w:rsid w:val="00CF6527"/>
    <w:rsid w:val="00CF6574"/>
    <w:rsid w:val="00CF7148"/>
    <w:rsid w:val="00D0050A"/>
    <w:rsid w:val="00D01D7B"/>
    <w:rsid w:val="00D01D86"/>
    <w:rsid w:val="00D01F51"/>
    <w:rsid w:val="00D02740"/>
    <w:rsid w:val="00D02F22"/>
    <w:rsid w:val="00D03E90"/>
    <w:rsid w:val="00D03F9A"/>
    <w:rsid w:val="00D0423F"/>
    <w:rsid w:val="00D049FB"/>
    <w:rsid w:val="00D04A47"/>
    <w:rsid w:val="00D04BA6"/>
    <w:rsid w:val="00D0586D"/>
    <w:rsid w:val="00D05CEA"/>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1787F"/>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D8"/>
    <w:rsid w:val="00D3545C"/>
    <w:rsid w:val="00D36072"/>
    <w:rsid w:val="00D361E0"/>
    <w:rsid w:val="00D36FED"/>
    <w:rsid w:val="00D41424"/>
    <w:rsid w:val="00D43216"/>
    <w:rsid w:val="00D432D3"/>
    <w:rsid w:val="00D43732"/>
    <w:rsid w:val="00D43CB8"/>
    <w:rsid w:val="00D44037"/>
    <w:rsid w:val="00D441E9"/>
    <w:rsid w:val="00D445D8"/>
    <w:rsid w:val="00D44C97"/>
    <w:rsid w:val="00D44EA4"/>
    <w:rsid w:val="00D45496"/>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986"/>
    <w:rsid w:val="00D85FA7"/>
    <w:rsid w:val="00D862E2"/>
    <w:rsid w:val="00D86952"/>
    <w:rsid w:val="00D87191"/>
    <w:rsid w:val="00D87CD6"/>
    <w:rsid w:val="00D87FBF"/>
    <w:rsid w:val="00D903C5"/>
    <w:rsid w:val="00D9132C"/>
    <w:rsid w:val="00D91B1E"/>
    <w:rsid w:val="00D927D9"/>
    <w:rsid w:val="00D933C8"/>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723"/>
    <w:rsid w:val="00DA670B"/>
    <w:rsid w:val="00DA7571"/>
    <w:rsid w:val="00DA7AC8"/>
    <w:rsid w:val="00DB088E"/>
    <w:rsid w:val="00DB0C5E"/>
    <w:rsid w:val="00DB101A"/>
    <w:rsid w:val="00DB15AC"/>
    <w:rsid w:val="00DB1F3E"/>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D7FA3"/>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B19"/>
    <w:rsid w:val="00E27F7C"/>
    <w:rsid w:val="00E30AEB"/>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4D7"/>
    <w:rsid w:val="00E639F3"/>
    <w:rsid w:val="00E650E0"/>
    <w:rsid w:val="00E653FA"/>
    <w:rsid w:val="00E653FB"/>
    <w:rsid w:val="00E65659"/>
    <w:rsid w:val="00E662C4"/>
    <w:rsid w:val="00E66C18"/>
    <w:rsid w:val="00E70CFF"/>
    <w:rsid w:val="00E721BE"/>
    <w:rsid w:val="00E7263D"/>
    <w:rsid w:val="00E739BD"/>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66D8"/>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654"/>
    <w:rsid w:val="00EB2DA2"/>
    <w:rsid w:val="00EB2E79"/>
    <w:rsid w:val="00EB356F"/>
    <w:rsid w:val="00EB372E"/>
    <w:rsid w:val="00EB4E96"/>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731"/>
    <w:rsid w:val="00EE2DCB"/>
    <w:rsid w:val="00EE3071"/>
    <w:rsid w:val="00EE3072"/>
    <w:rsid w:val="00EE30BA"/>
    <w:rsid w:val="00EE3213"/>
    <w:rsid w:val="00EE393E"/>
    <w:rsid w:val="00EE4454"/>
    <w:rsid w:val="00EE4C4C"/>
    <w:rsid w:val="00EE54C6"/>
    <w:rsid w:val="00EE5A8D"/>
    <w:rsid w:val="00EE6258"/>
    <w:rsid w:val="00EE6BBA"/>
    <w:rsid w:val="00EE6CCE"/>
    <w:rsid w:val="00EE7106"/>
    <w:rsid w:val="00EE7D7C"/>
    <w:rsid w:val="00EF0716"/>
    <w:rsid w:val="00EF0AD6"/>
    <w:rsid w:val="00EF0FED"/>
    <w:rsid w:val="00EF13A6"/>
    <w:rsid w:val="00EF17CF"/>
    <w:rsid w:val="00EF1EDB"/>
    <w:rsid w:val="00EF2667"/>
    <w:rsid w:val="00EF2C48"/>
    <w:rsid w:val="00EF3E38"/>
    <w:rsid w:val="00EF52E3"/>
    <w:rsid w:val="00EF5433"/>
    <w:rsid w:val="00EF619B"/>
    <w:rsid w:val="00EF7206"/>
    <w:rsid w:val="00F01163"/>
    <w:rsid w:val="00F01346"/>
    <w:rsid w:val="00F01A1A"/>
    <w:rsid w:val="00F01A61"/>
    <w:rsid w:val="00F01FE0"/>
    <w:rsid w:val="00F021A2"/>
    <w:rsid w:val="00F02586"/>
    <w:rsid w:val="00F02766"/>
    <w:rsid w:val="00F0296F"/>
    <w:rsid w:val="00F03285"/>
    <w:rsid w:val="00F036F1"/>
    <w:rsid w:val="00F03AEF"/>
    <w:rsid w:val="00F04E84"/>
    <w:rsid w:val="00F0769A"/>
    <w:rsid w:val="00F077A2"/>
    <w:rsid w:val="00F07817"/>
    <w:rsid w:val="00F1072B"/>
    <w:rsid w:val="00F11026"/>
    <w:rsid w:val="00F11081"/>
    <w:rsid w:val="00F11297"/>
    <w:rsid w:val="00F1139F"/>
    <w:rsid w:val="00F13609"/>
    <w:rsid w:val="00F14330"/>
    <w:rsid w:val="00F148AC"/>
    <w:rsid w:val="00F1534C"/>
    <w:rsid w:val="00F156C9"/>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6980"/>
    <w:rsid w:val="00F37422"/>
    <w:rsid w:val="00F37B42"/>
    <w:rsid w:val="00F37D49"/>
    <w:rsid w:val="00F401FF"/>
    <w:rsid w:val="00F4043D"/>
    <w:rsid w:val="00F41059"/>
    <w:rsid w:val="00F41C3B"/>
    <w:rsid w:val="00F42322"/>
    <w:rsid w:val="00F42911"/>
    <w:rsid w:val="00F42E32"/>
    <w:rsid w:val="00F43EEC"/>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2DE5"/>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4EF4"/>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75CD"/>
    <w:rsid w:val="00FA7973"/>
    <w:rsid w:val="00FB1329"/>
    <w:rsid w:val="00FB16C8"/>
    <w:rsid w:val="00FB1977"/>
    <w:rsid w:val="00FB1D5C"/>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0F1A"/>
    <w:rsid w:val="00FD15DD"/>
    <w:rsid w:val="00FD2570"/>
    <w:rsid w:val="00FD2E98"/>
    <w:rsid w:val="00FD3736"/>
    <w:rsid w:val="00FD3851"/>
    <w:rsid w:val="00FD396D"/>
    <w:rsid w:val="00FD3D61"/>
    <w:rsid w:val="00FD4943"/>
    <w:rsid w:val="00FD6118"/>
    <w:rsid w:val="00FD6CEF"/>
    <w:rsid w:val="00FD6EE5"/>
    <w:rsid w:val="00FD7040"/>
    <w:rsid w:val="00FE01A4"/>
    <w:rsid w:val="00FE024B"/>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689C"/>
    <w:rsid w:val="00FE7BB7"/>
    <w:rsid w:val="00FF010F"/>
    <w:rsid w:val="00FF0AB8"/>
    <w:rsid w:val="00FF104A"/>
    <w:rsid w:val="00FF171C"/>
    <w:rsid w:val="00FF17C8"/>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0255072">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22524735">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D3E82-BE7C-4598-8D2C-4C858F66A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17</cp:revision>
  <dcterms:created xsi:type="dcterms:W3CDTF">2022-01-04T10:10:00Z</dcterms:created>
  <dcterms:modified xsi:type="dcterms:W3CDTF">2022-02-14T13:35:00Z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